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0001851000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9"/>
        <w:gridCol w:w="3876"/>
      </w:tblGrid>
      <w:tr>
        <w:trPr/>
        <w:tc>
          <w:tcPr>
            <w:tcW w:w="6329" w:type="dxa"/>
            <w:tcBorders/>
            <w:vAlign w:val="center"/>
          </w:tcPr>
          <w:p>
            <w:pPr>
              <w:pStyle w:val="TableContents"/>
              <w:bidi w:val="0"/>
              <w:spacing w:before="0" w:after="283"/>
              <w:jc w:val="left"/>
              <w:rPr/>
            </w:pPr>
            <w:r>
              <w:rPr/>
              <w:t>Name of Issuer</w:t>
            </w:r>
          </w:p>
        </w:tc>
        <w:tc>
          <w:tcPr>
            <w:tcW w:w="3876" w:type="dxa"/>
            <w:tcBorders/>
            <w:vAlign w:val="center"/>
          </w:tcPr>
          <w:p>
            <w:pPr>
              <w:pStyle w:val="TableContents"/>
              <w:bidi w:val="0"/>
              <w:spacing w:before="0" w:after="0"/>
              <w:jc w:val="left"/>
              <w:rPr/>
            </w:pPr>
            <w:r>
              <w:rPr/>
              <w:t>GENERAC HOLDINGS INC.</w:t>
            </w:r>
          </w:p>
        </w:tc>
      </w:tr>
      <w:tr>
        <w:trPr/>
        <w:tc>
          <w:tcPr>
            <w:tcW w:w="6329" w:type="dxa"/>
            <w:tcBorders/>
            <w:vAlign w:val="center"/>
          </w:tcPr>
          <w:p>
            <w:pPr>
              <w:pStyle w:val="TableContents"/>
              <w:bidi w:val="0"/>
              <w:spacing w:before="0" w:after="283"/>
              <w:jc w:val="left"/>
              <w:rPr/>
            </w:pPr>
            <w:r>
              <w:rPr/>
              <w:t>SEC File Number</w:t>
            </w:r>
          </w:p>
        </w:tc>
        <w:tc>
          <w:tcPr>
            <w:tcW w:w="3876" w:type="dxa"/>
            <w:tcBorders/>
            <w:vAlign w:val="center"/>
          </w:tcPr>
          <w:p>
            <w:pPr>
              <w:pStyle w:val="TableContents"/>
              <w:bidi w:val="0"/>
              <w:spacing w:before="0" w:after="0"/>
              <w:jc w:val="left"/>
              <w:rPr/>
            </w:pPr>
            <w:r>
              <w:rPr/>
              <w:t>001-34627</w:t>
            </w:r>
          </w:p>
        </w:tc>
      </w:tr>
      <w:tr>
        <w:trPr/>
        <w:tc>
          <w:tcPr>
            <w:tcW w:w="6329" w:type="dxa"/>
            <w:tcBorders/>
            <w:vAlign w:val="center"/>
          </w:tcPr>
          <w:p>
            <w:pPr>
              <w:pStyle w:val="TableContents"/>
              <w:bidi w:val="0"/>
              <w:spacing w:before="0" w:after="283"/>
              <w:jc w:val="left"/>
              <w:rPr/>
            </w:pPr>
            <w:r>
              <w:rPr/>
              <w:t>Address of Issuer</w:t>
            </w:r>
          </w:p>
        </w:tc>
        <w:tc>
          <w:tcPr>
            <w:tcW w:w="3876" w:type="dxa"/>
            <w:tcBorders/>
            <w:vAlign w:val="center"/>
          </w:tcPr>
          <w:p>
            <w:pPr>
              <w:pStyle w:val="TableContents"/>
              <w:bidi w:val="0"/>
              <w:spacing w:before="0" w:after="0"/>
              <w:jc w:val="left"/>
              <w:rPr/>
            </w:pPr>
            <w:r>
              <w:rPr/>
              <w:t>S45 W29290 HIGHWAY 59</w:t>
              <w:br/>
              <w:t>WAUKESHA</w:t>
              <w:br/>
              <w:t xml:space="preserve">WISCONSIN </w:t>
              <w:br/>
              <w:t>53187</w:t>
            </w:r>
          </w:p>
        </w:tc>
      </w:tr>
      <w:tr>
        <w:trPr/>
        <w:tc>
          <w:tcPr>
            <w:tcW w:w="6329" w:type="dxa"/>
            <w:tcBorders/>
            <w:vAlign w:val="center"/>
          </w:tcPr>
          <w:p>
            <w:pPr>
              <w:pStyle w:val="TableContents"/>
              <w:bidi w:val="0"/>
              <w:spacing w:before="0" w:after="283"/>
              <w:jc w:val="left"/>
              <w:rPr/>
            </w:pPr>
            <w:r>
              <w:rPr/>
              <w:t>Phone</w:t>
            </w:r>
          </w:p>
        </w:tc>
        <w:tc>
          <w:tcPr>
            <w:tcW w:w="3876" w:type="dxa"/>
            <w:tcBorders/>
            <w:vAlign w:val="center"/>
          </w:tcPr>
          <w:p>
            <w:pPr>
              <w:pStyle w:val="TableContents"/>
              <w:bidi w:val="0"/>
              <w:spacing w:before="0" w:after="0"/>
              <w:jc w:val="left"/>
              <w:rPr/>
            </w:pPr>
            <w:r>
              <w:rPr/>
              <w:t>888 436-3722</w:t>
            </w:r>
          </w:p>
        </w:tc>
      </w:tr>
      <w:tr>
        <w:trPr/>
        <w:tc>
          <w:tcPr>
            <w:tcW w:w="6329" w:type="dxa"/>
            <w:tcBorders/>
            <w:vAlign w:val="center"/>
          </w:tcPr>
          <w:p>
            <w:pPr>
              <w:pStyle w:val="TableContents"/>
              <w:bidi w:val="0"/>
              <w:spacing w:before="0" w:after="283"/>
              <w:jc w:val="left"/>
              <w:rPr/>
            </w:pPr>
            <w:r>
              <w:rPr/>
              <w:t>Name of Person for Whose Account the Securities are To Be Sold</w:t>
            </w:r>
          </w:p>
        </w:tc>
        <w:tc>
          <w:tcPr>
            <w:tcW w:w="3876" w:type="dxa"/>
            <w:tcBorders/>
            <w:vAlign w:val="center"/>
          </w:tcPr>
          <w:p>
            <w:pPr>
              <w:pStyle w:val="TableContents"/>
              <w:bidi w:val="0"/>
              <w:spacing w:before="0" w:after="0"/>
              <w:jc w:val="left"/>
              <w:rPr/>
            </w:pPr>
            <w:r>
              <w:rPr/>
              <w:t>Raabe Kyle Andrew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9" w:type="dxa"/>
            <w:tcBorders/>
            <w:vAlign w:val="center"/>
          </w:tcPr>
          <w:p>
            <w:pPr>
              <w:pStyle w:val="TableContents"/>
              <w:bidi w:val="0"/>
              <w:spacing w:before="0" w:after="283"/>
              <w:jc w:val="left"/>
              <w:rPr/>
            </w:pPr>
            <w:r>
              <w:rPr/>
              <w:t>Relationship to Issuer</w:t>
            </w:r>
          </w:p>
        </w:tc>
        <w:tc>
          <w:tcPr>
            <w:tcW w:w="38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603</w:t>
            </w:r>
          </w:p>
        </w:tc>
        <w:tc>
          <w:tcPr>
            <w:tcW w:w="1380" w:type="dxa"/>
            <w:tcBorders/>
            <w:vAlign w:val="center"/>
          </w:tcPr>
          <w:p>
            <w:pPr>
              <w:pStyle w:val="TableContents"/>
              <w:bidi w:val="0"/>
              <w:spacing w:before="0" w:after="283"/>
              <w:jc w:val="left"/>
              <w:rPr/>
            </w:pPr>
            <w:r>
              <w:rPr/>
              <w:t>138388.50</w:t>
            </w:r>
          </w:p>
        </w:tc>
        <w:tc>
          <w:tcPr>
            <w:tcW w:w="1555" w:type="dxa"/>
            <w:tcBorders/>
            <w:vAlign w:val="center"/>
          </w:tcPr>
          <w:p>
            <w:pPr>
              <w:pStyle w:val="TableContents"/>
              <w:bidi w:val="0"/>
              <w:spacing w:before="0" w:after="283"/>
              <w:jc w:val="left"/>
              <w:rPr/>
            </w:pPr>
            <w:r>
              <w:rPr/>
              <w:t>59006361</w:t>
            </w:r>
          </w:p>
        </w:tc>
        <w:tc>
          <w:tcPr>
            <w:tcW w:w="1569" w:type="dxa"/>
            <w:tcBorders/>
            <w:vAlign w:val="center"/>
          </w:tcPr>
          <w:p>
            <w:pPr>
              <w:pStyle w:val="TableContents"/>
              <w:bidi w:val="0"/>
              <w:spacing w:before="0" w:after="283"/>
              <w:jc w:val="left"/>
              <w:rPr/>
            </w:pPr>
            <w:r>
              <w:rPr/>
              <w:t>09/17/2026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390</w:t>
            </w:r>
          </w:p>
        </w:tc>
        <w:tc>
          <w:tcPr>
            <w:tcW w:w="1046" w:type="dxa"/>
            <w:tcBorders/>
            <w:vAlign w:val="center"/>
          </w:tcPr>
          <w:p>
            <w:pPr>
              <w:pStyle w:val="TableContents"/>
              <w:bidi w:val="0"/>
              <w:spacing w:before="0" w:after="283"/>
              <w:jc w:val="left"/>
              <w:rPr/>
            </w:pPr>
            <w:r>
              <w:rPr/>
              <w:t>03/01/2026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09/17/2026</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213</w:t>
            </w:r>
          </w:p>
        </w:tc>
        <w:tc>
          <w:tcPr>
            <w:tcW w:w="1046" w:type="dxa"/>
            <w:tcBorders/>
            <w:vAlign w:val="center"/>
          </w:tcPr>
          <w:p>
            <w:pPr>
              <w:pStyle w:val="TableContents"/>
              <w:bidi w:val="0"/>
              <w:spacing w:before="0" w:after="283"/>
              <w:jc w:val="left"/>
              <w:rPr/>
            </w:pPr>
            <w:r>
              <w:rPr/>
              <w:t>09/17/2026</w:t>
            </w:r>
          </w:p>
        </w:tc>
        <w:tc>
          <w:tcPr>
            <w:tcW w:w="161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Kyle A. Raabe</w:t>
              <w:br/>
              <w:t>S45 W29290 Hwy 59</w:t>
              <w:br/>
              <w:t>Waukesha   WI   53189</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08/07/2026</w:t>
            </w:r>
          </w:p>
        </w:tc>
        <w:tc>
          <w:tcPr>
            <w:tcW w:w="1565" w:type="dxa"/>
            <w:tcBorders/>
            <w:vAlign w:val="center"/>
          </w:tcPr>
          <w:p>
            <w:pPr>
              <w:pStyle w:val="TableContents"/>
              <w:bidi w:val="0"/>
              <w:spacing w:before="0" w:after="283"/>
              <w:jc w:val="left"/>
              <w:rPr/>
            </w:pPr>
            <w:r>
              <w:rPr/>
              <w:t>586</w:t>
            </w:r>
          </w:p>
        </w:tc>
        <w:tc>
          <w:tcPr>
            <w:tcW w:w="1764" w:type="dxa"/>
            <w:tcBorders/>
            <w:vAlign w:val="center"/>
          </w:tcPr>
          <w:p>
            <w:pPr>
              <w:pStyle w:val="TableContents"/>
              <w:bidi w:val="0"/>
              <w:spacing w:before="0" w:after="283"/>
              <w:jc w:val="left"/>
              <w:rPr/>
            </w:pPr>
            <w:r>
              <w:rPr/>
              <w:t>125023.10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55"/>
        <w:gridCol w:w="6250"/>
      </w:tblGrid>
      <w:tr>
        <w:trPr/>
        <w:tc>
          <w:tcPr>
            <w:tcW w:w="3955" w:type="dxa"/>
            <w:tcBorders/>
            <w:vAlign w:val="center"/>
          </w:tcPr>
          <w:p>
            <w:pPr>
              <w:pStyle w:val="TableContents"/>
              <w:bidi w:val="0"/>
              <w:spacing w:before="0" w:after="283"/>
              <w:jc w:val="left"/>
              <w:rPr/>
            </w:pPr>
            <w:r>
              <w:rPr/>
              <w:t>Remarks</w:t>
            </w:r>
          </w:p>
        </w:tc>
        <w:tc>
          <w:tcPr>
            <w:tcW w:w="6250" w:type="dxa"/>
            <w:tcBorders/>
            <w:vAlign w:val="center"/>
          </w:tcPr>
          <w:p>
            <w:pPr>
              <w:pStyle w:val="TableContents"/>
              <w:bidi w:val="0"/>
              <w:spacing w:before="0" w:after="283"/>
              <w:jc w:val="left"/>
              <w:rPr>
                <w:sz w:val="4"/>
                <w:szCs w:val="4"/>
              </w:rPr>
            </w:pPr>
            <w:r>
              <w:rPr>
                <w:sz w:val="4"/>
                <w:szCs w:val="4"/>
              </w:rPr>
            </w:r>
          </w:p>
        </w:tc>
      </w:tr>
      <w:tr>
        <w:trPr/>
        <w:tc>
          <w:tcPr>
            <w:tcW w:w="3955" w:type="dxa"/>
            <w:tcBorders/>
            <w:vAlign w:val="center"/>
          </w:tcPr>
          <w:p>
            <w:pPr>
              <w:pStyle w:val="TableContents"/>
              <w:bidi w:val="0"/>
              <w:spacing w:before="0" w:after="283"/>
              <w:jc w:val="left"/>
              <w:rPr/>
            </w:pPr>
            <w:r>
              <w:rPr/>
              <w:t>Date of Notice</w:t>
            </w:r>
          </w:p>
        </w:tc>
        <w:tc>
          <w:tcPr>
            <w:tcW w:w="6250" w:type="dxa"/>
            <w:tcBorders/>
            <w:vAlign w:val="center"/>
          </w:tcPr>
          <w:p>
            <w:pPr>
              <w:pStyle w:val="TableContents"/>
              <w:bidi w:val="0"/>
              <w:spacing w:before="0" w:after="0"/>
              <w:jc w:val="left"/>
              <w:rPr/>
            </w:pPr>
            <w:r>
              <w:rPr/>
              <w:t>09/17/2026</w:t>
            </w:r>
          </w:p>
        </w:tc>
      </w:tr>
      <w:tr>
        <w:trPr/>
        <w:tc>
          <w:tcPr>
            <w:tcW w:w="3955" w:type="dxa"/>
            <w:tcBorders/>
            <w:vAlign w:val="center"/>
          </w:tcPr>
          <w:p>
            <w:pPr>
              <w:pStyle w:val="TableContents"/>
              <w:bidi w:val="0"/>
              <w:spacing w:before="0" w:after="283"/>
              <w:jc w:val="left"/>
              <w:rPr/>
            </w:pPr>
            <w:r>
              <w:rPr/>
              <w:t>Date of Plan Adoption or Giving of Instruction, If Relying on Rule 10b5-1</w:t>
            </w:r>
          </w:p>
        </w:tc>
        <w:tc>
          <w:tcPr>
            <w:tcW w:w="6250" w:type="dxa"/>
            <w:tcBorders/>
            <w:vAlign w:val="center"/>
          </w:tcPr>
          <w:p>
            <w:pPr>
              <w:pStyle w:val="TableContents"/>
              <w:bidi w:val="0"/>
              <w:spacing w:before="0" w:after="0"/>
              <w:jc w:val="left"/>
              <w:rPr/>
            </w:pPr>
            <w:r>
              <w:rPr/>
              <w:t>05/05/2026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5" w:type="dxa"/>
            <w:tcBorders/>
            <w:vAlign w:val="center"/>
          </w:tcPr>
          <w:p>
            <w:pPr>
              <w:pStyle w:val="TableContents"/>
              <w:bidi w:val="0"/>
              <w:spacing w:before="0" w:after="283"/>
              <w:jc w:val="left"/>
              <w:rPr/>
            </w:pPr>
            <w:r>
              <w:rPr/>
              <w:t>Signature</w:t>
            </w:r>
          </w:p>
        </w:tc>
        <w:tc>
          <w:tcPr>
            <w:tcW w:w="6250" w:type="dxa"/>
            <w:tcBorders/>
            <w:vAlign w:val="center"/>
          </w:tcPr>
          <w:p>
            <w:pPr>
              <w:pStyle w:val="TableContents"/>
              <w:bidi w:val="0"/>
              <w:spacing w:before="0" w:after="0"/>
              <w:jc w:val="left"/>
              <w:rPr/>
            </w:pPr>
            <w:r>
              <w:rPr/>
              <w:t>/s/Wade Moss, as a duly authorized representative of Fidelity Brokerage Services LLC, as attorney-in-fact for Kyle A. Raabe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3242</Characters>
  <CharactersWithSpaces>3812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